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D0" w:rsidRPr="00986C10" w:rsidRDefault="006B13D0" w:rsidP="009843CF">
      <w:pPr>
        <w:shd w:val="clear" w:color="auto" w:fill="FFFFFF"/>
        <w:spacing w:after="0" w:line="240" w:lineRule="auto"/>
        <w:ind w:right="-568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6C6544" w:rsidRPr="00986C10" w:rsidRDefault="006C6544" w:rsidP="009843CF">
      <w:pPr>
        <w:shd w:val="clear" w:color="auto" w:fill="FFFFFF"/>
        <w:spacing w:after="0" w:line="240" w:lineRule="auto"/>
        <w:ind w:right="-568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986C10" w:rsidRDefault="00321D4B" w:rsidP="002363F5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986C10" w:rsidRDefault="00761350" w:rsidP="002363F5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CITAÇÃO PREGÃO </w:t>
      </w:r>
      <w:r w:rsidR="002363F5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NA FORMA </w:t>
      </w:r>
      <w:r w:rsidR="00986C10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</w:t>
      </w:r>
      <w:r w:rsidR="00EF2C08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Nº </w:t>
      </w:r>
      <w:r w:rsidR="001A526A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0</w:t>
      </w:r>
      <w:r w:rsidR="006A68D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51</w:t>
      </w:r>
      <w:r w:rsidR="00321D4B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</w:t>
      </w:r>
      <w:r w:rsidR="00C623E5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1</w:t>
      </w:r>
    </w:p>
    <w:p w:rsidR="00CA4DCF" w:rsidRPr="00986C10" w:rsidRDefault="00EF2C08" w:rsidP="002363F5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986C10"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>MENOR PREÇO POR ITEM</w:t>
      </w:r>
      <w:r w:rsidR="00E200AE"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="006E502E"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>ADMINISTRATIVO</w:t>
      </w:r>
      <w:r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</w:t>
      </w:r>
      <w:r w:rsidR="00986C10"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>102</w:t>
      </w:r>
      <w:r w:rsidR="00C623E5" w:rsidRPr="00986C10">
        <w:rPr>
          <w:rFonts w:ascii="Arial" w:eastAsia="Times New Roman" w:hAnsi="Arial" w:cs="Arial"/>
          <w:b/>
          <w:sz w:val="24"/>
          <w:szCs w:val="24"/>
          <w:lang w:eastAsia="pt-BR"/>
        </w:rPr>
        <w:t>/2021</w:t>
      </w:r>
    </w:p>
    <w:p w:rsidR="00C22889" w:rsidRPr="00986C10" w:rsidRDefault="00C22889" w:rsidP="002363F5">
      <w:pPr>
        <w:shd w:val="clear" w:color="auto" w:fill="FFFFFF"/>
        <w:spacing w:after="0" w:line="240" w:lineRule="auto"/>
        <w:ind w:right="-568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D63E0E" w:rsidRPr="00986C10" w:rsidRDefault="00321D4B" w:rsidP="00AE31B5">
      <w:pPr>
        <w:ind w:right="-568"/>
        <w:jc w:val="both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>O Mu</w:t>
      </w:r>
      <w:r w:rsidR="003E6C94" w:rsidRPr="00986C10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986C10">
        <w:rPr>
          <w:rFonts w:ascii="Arial" w:hAnsi="Arial" w:cs="Arial"/>
          <w:sz w:val="24"/>
          <w:szCs w:val="24"/>
        </w:rPr>
        <w:t>Mairinck-</w:t>
      </w:r>
      <w:r w:rsidRPr="00986C10">
        <w:rPr>
          <w:rFonts w:ascii="Arial" w:hAnsi="Arial" w:cs="Arial"/>
          <w:sz w:val="24"/>
          <w:szCs w:val="24"/>
        </w:rPr>
        <w:t>P</w:t>
      </w:r>
      <w:r w:rsidR="003E6C94" w:rsidRPr="00986C10">
        <w:rPr>
          <w:rFonts w:ascii="Arial" w:hAnsi="Arial" w:cs="Arial"/>
          <w:sz w:val="24"/>
          <w:szCs w:val="24"/>
        </w:rPr>
        <w:t>r</w:t>
      </w:r>
      <w:proofErr w:type="spellEnd"/>
      <w:r w:rsidRPr="00986C10">
        <w:rPr>
          <w:rFonts w:ascii="Arial" w:hAnsi="Arial" w:cs="Arial"/>
          <w:sz w:val="24"/>
          <w:szCs w:val="24"/>
        </w:rPr>
        <w:t>,</w:t>
      </w:r>
      <w:r w:rsidR="00761350" w:rsidRPr="00986C10">
        <w:rPr>
          <w:rFonts w:ascii="Arial" w:hAnsi="Arial" w:cs="Arial"/>
          <w:sz w:val="24"/>
          <w:szCs w:val="24"/>
        </w:rPr>
        <w:t xml:space="preserve"> por meio</w:t>
      </w:r>
      <w:r w:rsidRPr="00986C10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986C10">
        <w:rPr>
          <w:rFonts w:ascii="Arial" w:hAnsi="Arial" w:cs="Arial"/>
          <w:sz w:val="24"/>
          <w:szCs w:val="24"/>
        </w:rPr>
        <w:t>, designado pela portaria n</w:t>
      </w:r>
      <w:r w:rsidR="004C693E" w:rsidRPr="00986C10">
        <w:rPr>
          <w:rFonts w:ascii="Arial" w:hAnsi="Arial" w:cs="Arial"/>
          <w:sz w:val="24"/>
          <w:szCs w:val="24"/>
        </w:rPr>
        <w:t>º</w:t>
      </w:r>
      <w:r w:rsidR="00EF2C08" w:rsidRPr="00986C10">
        <w:rPr>
          <w:rFonts w:ascii="Arial" w:hAnsi="Arial" w:cs="Arial"/>
          <w:sz w:val="24"/>
          <w:szCs w:val="24"/>
        </w:rPr>
        <w:t xml:space="preserve">. </w:t>
      </w:r>
      <w:r w:rsidR="00FF6148" w:rsidRPr="00986C10">
        <w:rPr>
          <w:rFonts w:ascii="Arial" w:hAnsi="Arial" w:cs="Arial"/>
          <w:sz w:val="24"/>
          <w:szCs w:val="24"/>
        </w:rPr>
        <w:t>0</w:t>
      </w:r>
      <w:r w:rsidR="00A37145" w:rsidRPr="00986C10">
        <w:rPr>
          <w:rFonts w:ascii="Arial" w:hAnsi="Arial" w:cs="Arial"/>
          <w:sz w:val="24"/>
          <w:szCs w:val="24"/>
        </w:rPr>
        <w:t>05</w:t>
      </w:r>
      <w:r w:rsidRPr="00986C10">
        <w:rPr>
          <w:rFonts w:ascii="Arial" w:hAnsi="Arial" w:cs="Arial"/>
          <w:sz w:val="24"/>
          <w:szCs w:val="24"/>
        </w:rPr>
        <w:t>/202</w:t>
      </w:r>
      <w:r w:rsidR="00A37145" w:rsidRPr="00986C10">
        <w:rPr>
          <w:rFonts w:ascii="Arial" w:hAnsi="Arial" w:cs="Arial"/>
          <w:sz w:val="24"/>
          <w:szCs w:val="24"/>
        </w:rPr>
        <w:t>1</w:t>
      </w:r>
      <w:r w:rsidR="004C693E" w:rsidRPr="00986C10">
        <w:rPr>
          <w:rFonts w:ascii="Arial" w:hAnsi="Arial" w:cs="Arial"/>
          <w:sz w:val="24"/>
          <w:szCs w:val="24"/>
        </w:rPr>
        <w:t>,</w:t>
      </w:r>
      <w:r w:rsidR="00761350" w:rsidRPr="00986C10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modalidade de PREGÃO na forma </w:t>
      </w:r>
      <w:r w:rsidR="00986C10" w:rsidRPr="00986C10">
        <w:rPr>
          <w:rFonts w:ascii="Arial" w:hAnsi="Arial" w:cs="Arial"/>
          <w:sz w:val="24"/>
          <w:szCs w:val="24"/>
        </w:rPr>
        <w:t>PRESENCIAL</w:t>
      </w:r>
      <w:r w:rsidR="00761350" w:rsidRPr="00986C10">
        <w:rPr>
          <w:rFonts w:ascii="Arial" w:hAnsi="Arial" w:cs="Arial"/>
          <w:sz w:val="24"/>
          <w:szCs w:val="24"/>
        </w:rPr>
        <w:t xml:space="preserve"> do tipo me</w:t>
      </w:r>
      <w:r w:rsidRPr="00986C10">
        <w:rPr>
          <w:rFonts w:ascii="Arial" w:hAnsi="Arial" w:cs="Arial"/>
          <w:sz w:val="24"/>
          <w:szCs w:val="24"/>
        </w:rPr>
        <w:t xml:space="preserve">nor preço por </w:t>
      </w:r>
      <w:r w:rsidR="00986C10" w:rsidRPr="00986C10">
        <w:rPr>
          <w:rFonts w:ascii="Arial" w:hAnsi="Arial" w:cs="Arial"/>
          <w:sz w:val="24"/>
          <w:szCs w:val="24"/>
        </w:rPr>
        <w:t>item</w:t>
      </w:r>
      <w:r w:rsidRPr="00986C10">
        <w:rPr>
          <w:rFonts w:ascii="Arial" w:hAnsi="Arial" w:cs="Arial"/>
          <w:sz w:val="24"/>
          <w:szCs w:val="24"/>
        </w:rPr>
        <w:t xml:space="preserve">, cujo objeto: </w:t>
      </w:r>
      <w:r w:rsidR="00986C10" w:rsidRPr="00986C10">
        <w:rPr>
          <w:rFonts w:ascii="Arial" w:hAnsi="Arial" w:cs="Arial"/>
          <w:b/>
          <w:sz w:val="24"/>
          <w:szCs w:val="24"/>
        </w:rPr>
        <w:t xml:space="preserve">Contratação de empresa para a aquisição, execução e instalação de serviços de comunicação visual com painel </w:t>
      </w:r>
      <w:proofErr w:type="spellStart"/>
      <w:r w:rsidR="00986C10" w:rsidRPr="00986C10">
        <w:rPr>
          <w:rFonts w:ascii="Arial" w:hAnsi="Arial" w:cs="Arial"/>
          <w:b/>
          <w:sz w:val="24"/>
          <w:szCs w:val="24"/>
        </w:rPr>
        <w:t>retroiluminadas</w:t>
      </w:r>
      <w:proofErr w:type="spellEnd"/>
      <w:r w:rsidR="00986C10" w:rsidRPr="00986C10">
        <w:rPr>
          <w:rFonts w:ascii="Arial" w:hAnsi="Arial" w:cs="Arial"/>
          <w:b/>
          <w:sz w:val="24"/>
          <w:szCs w:val="24"/>
        </w:rPr>
        <w:t xml:space="preserve"> no CRAS, </w:t>
      </w:r>
      <w:proofErr w:type="spellStart"/>
      <w:r w:rsidR="00986C10" w:rsidRPr="00986C10">
        <w:rPr>
          <w:rFonts w:ascii="Arial" w:hAnsi="Arial" w:cs="Arial"/>
          <w:b/>
          <w:sz w:val="24"/>
          <w:szCs w:val="24"/>
        </w:rPr>
        <w:t>Dep</w:t>
      </w:r>
      <w:proofErr w:type="spellEnd"/>
      <w:r w:rsidR="00986C10" w:rsidRPr="00986C10">
        <w:rPr>
          <w:rFonts w:ascii="Arial" w:hAnsi="Arial" w:cs="Arial"/>
          <w:b/>
          <w:sz w:val="24"/>
          <w:szCs w:val="24"/>
        </w:rPr>
        <w:t xml:space="preserve"> de Assistência Social, Escola Municipal Cecilia Meireles e Centro de Educação Infantil Dona Zezé, conforme termo de referência</w:t>
      </w:r>
      <w:r w:rsidR="00986C10" w:rsidRPr="00986C10">
        <w:rPr>
          <w:rFonts w:ascii="Arial" w:hAnsi="Arial" w:cs="Arial"/>
          <w:sz w:val="24"/>
          <w:szCs w:val="24"/>
        </w:rPr>
        <w:t xml:space="preserve"> </w:t>
      </w:r>
      <w:r w:rsidR="00FF6148" w:rsidRPr="00986C10">
        <w:rPr>
          <w:rFonts w:ascii="Arial" w:hAnsi="Arial" w:cs="Arial"/>
          <w:sz w:val="24"/>
          <w:szCs w:val="24"/>
        </w:rPr>
        <w:t xml:space="preserve">conforme quantidade e características descritas no anexo I do </w:t>
      </w:r>
      <w:r w:rsidR="00045203" w:rsidRPr="00986C10">
        <w:rPr>
          <w:rFonts w:ascii="Arial" w:hAnsi="Arial" w:cs="Arial"/>
          <w:sz w:val="24"/>
          <w:szCs w:val="24"/>
        </w:rPr>
        <w:t>E</w:t>
      </w:r>
      <w:r w:rsidR="00FF6148" w:rsidRPr="00986C10">
        <w:rPr>
          <w:rFonts w:ascii="Arial" w:hAnsi="Arial" w:cs="Arial"/>
          <w:sz w:val="24"/>
          <w:szCs w:val="24"/>
        </w:rPr>
        <w:t>dital</w:t>
      </w:r>
      <w:r w:rsidR="00BD252B" w:rsidRPr="00986C10">
        <w:rPr>
          <w:rFonts w:ascii="Arial" w:hAnsi="Arial" w:cs="Arial"/>
          <w:sz w:val="24"/>
          <w:szCs w:val="24"/>
        </w:rPr>
        <w:t xml:space="preserve">, </w:t>
      </w:r>
      <w:r w:rsidR="00EF2C08" w:rsidRPr="00986C10">
        <w:rPr>
          <w:rFonts w:ascii="Arial" w:hAnsi="Arial" w:cs="Arial"/>
          <w:sz w:val="24"/>
          <w:szCs w:val="24"/>
        </w:rPr>
        <w:t xml:space="preserve">conforme condições, quantidades e exigências estabelecidas no termo de referência </w:t>
      </w:r>
      <w:bookmarkStart w:id="0" w:name="_GoBack"/>
      <w:bookmarkEnd w:id="0"/>
      <w:r w:rsidR="00EF2C08" w:rsidRPr="00986C10">
        <w:rPr>
          <w:rFonts w:ascii="Arial" w:hAnsi="Arial" w:cs="Arial"/>
          <w:sz w:val="24"/>
          <w:szCs w:val="24"/>
        </w:rPr>
        <w:t xml:space="preserve">do Edital </w:t>
      </w:r>
      <w:r w:rsidR="00C22889" w:rsidRPr="00986C10">
        <w:rPr>
          <w:rFonts w:ascii="Arial" w:hAnsi="Arial" w:cs="Arial"/>
          <w:sz w:val="24"/>
          <w:szCs w:val="24"/>
        </w:rPr>
        <w:t>0</w:t>
      </w:r>
      <w:r w:rsidR="006A68D8">
        <w:rPr>
          <w:rFonts w:ascii="Arial" w:hAnsi="Arial" w:cs="Arial"/>
          <w:sz w:val="24"/>
          <w:szCs w:val="24"/>
        </w:rPr>
        <w:t>51</w:t>
      </w:r>
      <w:r w:rsidR="00EF2C08" w:rsidRPr="00986C10">
        <w:rPr>
          <w:rFonts w:ascii="Arial" w:hAnsi="Arial" w:cs="Arial"/>
          <w:sz w:val="24"/>
          <w:szCs w:val="24"/>
        </w:rPr>
        <w:t>/202</w:t>
      </w:r>
      <w:r w:rsidR="00C05E43" w:rsidRPr="00986C10">
        <w:rPr>
          <w:rFonts w:ascii="Arial" w:hAnsi="Arial" w:cs="Arial"/>
          <w:sz w:val="24"/>
          <w:szCs w:val="24"/>
        </w:rPr>
        <w:t>1</w:t>
      </w:r>
      <w:r w:rsidR="00EF2C08" w:rsidRPr="00986C10">
        <w:rPr>
          <w:rFonts w:ascii="Arial" w:hAnsi="Arial" w:cs="Arial"/>
          <w:sz w:val="24"/>
          <w:szCs w:val="24"/>
        </w:rPr>
        <w:t>.</w:t>
      </w:r>
      <w:r w:rsidR="006C6544" w:rsidRPr="00986C10">
        <w:rPr>
          <w:rFonts w:ascii="Arial" w:hAnsi="Arial" w:cs="Arial"/>
          <w:sz w:val="24"/>
          <w:szCs w:val="24"/>
        </w:rPr>
        <w:t xml:space="preserve"> </w:t>
      </w:r>
    </w:p>
    <w:p w:rsidR="00D63E0E" w:rsidRPr="00986C10" w:rsidRDefault="00D63E0E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</w:p>
    <w:p w:rsidR="002C3D5C" w:rsidRPr="00986C10" w:rsidRDefault="002C3D5C" w:rsidP="002363F5">
      <w:pPr>
        <w:snapToGrid w:val="0"/>
        <w:spacing w:after="120"/>
        <w:ind w:right="-3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986C10">
        <w:rPr>
          <w:rFonts w:ascii="Arial" w:eastAsia="Arial" w:hAnsi="Arial" w:cs="Arial"/>
          <w:color w:val="000000" w:themeColor="text1"/>
          <w:sz w:val="24"/>
          <w:szCs w:val="24"/>
        </w:rPr>
        <w:t>INÍCIO DA SESSÃO DE DISPUTA DE PREÇOS: às 08:30 horas do dia</w:t>
      </w:r>
      <w:r w:rsidR="002363F5" w:rsidRPr="00986C10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986C10" w:rsidRPr="00986C10">
        <w:rPr>
          <w:rFonts w:ascii="Arial" w:eastAsia="Arial" w:hAnsi="Arial" w:cs="Arial"/>
          <w:color w:val="000000" w:themeColor="text1"/>
          <w:sz w:val="24"/>
          <w:szCs w:val="24"/>
        </w:rPr>
        <w:t>08/11/2021</w:t>
      </w:r>
    </w:p>
    <w:p w:rsidR="00D63E0E" w:rsidRPr="00986C10" w:rsidRDefault="00D63E0E" w:rsidP="002363F5">
      <w:pPr>
        <w:pStyle w:val="SemEspaamento"/>
        <w:ind w:right="-56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</w:p>
    <w:p w:rsidR="00D63E0E" w:rsidRPr="00986C10" w:rsidRDefault="00EF2C08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  <w:r w:rsidRPr="00986C10">
        <w:rPr>
          <w:rFonts w:ascii="Arial" w:eastAsia="Arial" w:hAnsi="Arial" w:cs="Arial"/>
          <w:color w:val="000000" w:themeColor="text1"/>
          <w:sz w:val="24"/>
          <w:szCs w:val="24"/>
        </w:rPr>
        <w:t>REFERÊNCIA DE TEMPO: horário de Brasília (DF).</w:t>
      </w:r>
      <w:r w:rsidR="00AC057E" w:rsidRPr="00986C10">
        <w:rPr>
          <w:rFonts w:ascii="Arial" w:hAnsi="Arial" w:cs="Arial"/>
          <w:sz w:val="24"/>
          <w:szCs w:val="24"/>
        </w:rPr>
        <w:t xml:space="preserve"> </w:t>
      </w:r>
    </w:p>
    <w:p w:rsidR="00D63E0E" w:rsidRPr="00986C10" w:rsidRDefault="00D63E0E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</w:p>
    <w:p w:rsidR="00986C10" w:rsidRPr="00986C10" w:rsidRDefault="00986C10" w:rsidP="00986C10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 xml:space="preserve">LOCAL: Setor de licitações, Praça Otacílio Ferreira 82, centro de Conselheiro </w:t>
      </w:r>
      <w:proofErr w:type="spellStart"/>
      <w:r w:rsidRPr="00986C10">
        <w:rPr>
          <w:rFonts w:ascii="Arial" w:hAnsi="Arial" w:cs="Arial"/>
          <w:sz w:val="24"/>
          <w:szCs w:val="24"/>
        </w:rPr>
        <w:t>Mairinck</w:t>
      </w:r>
      <w:proofErr w:type="spellEnd"/>
      <w:r w:rsidRPr="00986C10">
        <w:rPr>
          <w:rFonts w:ascii="Arial" w:hAnsi="Arial" w:cs="Arial"/>
          <w:sz w:val="24"/>
          <w:szCs w:val="24"/>
        </w:rPr>
        <w:t xml:space="preserve"> PR, para ter acesso ao edital completo: </w:t>
      </w:r>
      <w:hyperlink r:id="rId6" w:history="1">
        <w:r w:rsidRPr="00986C10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Pr="00986C10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:rsidR="00986C10" w:rsidRPr="00986C10" w:rsidRDefault="00986C10" w:rsidP="00986C10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986C10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986C10">
        <w:rPr>
          <w:rFonts w:ascii="Arial" w:eastAsia="Times New Roman" w:hAnsi="Arial" w:cs="Arial"/>
          <w:sz w:val="24"/>
          <w:szCs w:val="24"/>
          <w:lang w:eastAsia="pt-BR"/>
        </w:rPr>
        <w:t>, 26 de outubro de 2021.</w:t>
      </w:r>
    </w:p>
    <w:p w:rsidR="00986C10" w:rsidRPr="00986C10" w:rsidRDefault="00986C10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4E6B69" w:rsidRPr="00986C10" w:rsidRDefault="00EF2C08" w:rsidP="00D63E0E">
      <w:pPr>
        <w:pStyle w:val="SemEspaamento"/>
        <w:ind w:right="-568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986C10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r w:rsidR="00D84633" w:rsidRPr="00986C10">
        <w:rPr>
          <w:rFonts w:ascii="Arial" w:eastAsia="Times New Roman" w:hAnsi="Arial" w:cs="Arial"/>
          <w:sz w:val="24"/>
          <w:szCs w:val="24"/>
          <w:lang w:eastAsia="pt-BR"/>
        </w:rPr>
        <w:t>-Pr</w:t>
      </w:r>
      <w:proofErr w:type="spellEnd"/>
      <w:r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986C10">
        <w:rPr>
          <w:rFonts w:ascii="Arial" w:eastAsia="Times New Roman" w:hAnsi="Arial" w:cs="Arial"/>
          <w:sz w:val="24"/>
          <w:szCs w:val="24"/>
          <w:lang w:eastAsia="pt-BR"/>
        </w:rPr>
        <w:t>26</w:t>
      </w:r>
      <w:r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986C10">
        <w:rPr>
          <w:rFonts w:ascii="Arial" w:eastAsia="Times New Roman" w:hAnsi="Arial" w:cs="Arial"/>
          <w:sz w:val="24"/>
          <w:szCs w:val="24"/>
          <w:lang w:eastAsia="pt-BR"/>
        </w:rPr>
        <w:t>outubro</w:t>
      </w:r>
      <w:r w:rsidR="00D52A32"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 de 202</w:t>
      </w:r>
      <w:r w:rsidR="007C1B13" w:rsidRPr="00986C10">
        <w:rPr>
          <w:rFonts w:ascii="Arial" w:eastAsia="Times New Roman" w:hAnsi="Arial" w:cs="Arial"/>
          <w:sz w:val="24"/>
          <w:szCs w:val="24"/>
          <w:lang w:eastAsia="pt-BR"/>
        </w:rPr>
        <w:t>1</w:t>
      </w:r>
      <w:r w:rsidR="00D52A32" w:rsidRPr="00986C10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D63E0E" w:rsidRPr="00986C10" w:rsidRDefault="00D63E0E" w:rsidP="00D63E0E">
      <w:pPr>
        <w:pStyle w:val="SemEspaamento"/>
        <w:ind w:right="-568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D63E0E" w:rsidRPr="00986C10" w:rsidRDefault="00D63E0E" w:rsidP="00D63E0E">
      <w:pPr>
        <w:pStyle w:val="SemEspaamento"/>
        <w:ind w:right="-568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D63E0E" w:rsidRPr="00986C10" w:rsidRDefault="00D63E0E" w:rsidP="00D63E0E">
      <w:pPr>
        <w:pStyle w:val="SemEspaamento"/>
        <w:ind w:right="-568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A4DCF" w:rsidRPr="00986C10" w:rsidRDefault="00CA4DCF" w:rsidP="00D63E0E">
      <w:pPr>
        <w:pStyle w:val="SemEspaamento"/>
        <w:ind w:right="-568"/>
        <w:jc w:val="center"/>
        <w:rPr>
          <w:rFonts w:ascii="Arial" w:hAnsi="Arial" w:cs="Arial"/>
          <w:b/>
          <w:sz w:val="24"/>
          <w:szCs w:val="24"/>
        </w:rPr>
      </w:pPr>
      <w:r w:rsidRPr="00986C10">
        <w:rPr>
          <w:rFonts w:ascii="Arial" w:hAnsi="Arial" w:cs="Arial"/>
          <w:b/>
          <w:sz w:val="24"/>
          <w:szCs w:val="24"/>
        </w:rPr>
        <w:t>Alex Sandro Pereira Costa Domingues</w:t>
      </w:r>
    </w:p>
    <w:p w:rsidR="00CA4DCF" w:rsidRPr="00986C10" w:rsidRDefault="00CA4DCF" w:rsidP="00D63E0E">
      <w:pPr>
        <w:pStyle w:val="SemEspaamento"/>
        <w:ind w:right="-568"/>
        <w:jc w:val="center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>Prefeito Municipal</w:t>
      </w: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hAnsi="Arial" w:cs="Arial"/>
          <w:sz w:val="24"/>
          <w:szCs w:val="24"/>
        </w:rPr>
      </w:pP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hAnsi="Arial" w:cs="Arial"/>
          <w:b/>
          <w:sz w:val="24"/>
          <w:szCs w:val="24"/>
        </w:rPr>
      </w:pP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hAnsi="Arial" w:cs="Arial"/>
          <w:b/>
          <w:sz w:val="24"/>
          <w:szCs w:val="24"/>
        </w:rPr>
      </w:pPr>
      <w:r w:rsidRPr="00986C10">
        <w:rPr>
          <w:rFonts w:ascii="Arial" w:hAnsi="Arial" w:cs="Arial"/>
          <w:b/>
          <w:sz w:val="24"/>
          <w:szCs w:val="24"/>
        </w:rPr>
        <w:t>Ilton Aparecido Inácio</w:t>
      </w: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>Pregoeiro Oficial</w:t>
      </w:r>
    </w:p>
    <w:p w:rsidR="007861B0" w:rsidRPr="00E04B23" w:rsidRDefault="007861B0" w:rsidP="00E04B23">
      <w:pPr>
        <w:pStyle w:val="SemEspaamento"/>
        <w:ind w:left="2268" w:right="1700"/>
        <w:rPr>
          <w:rFonts w:ascii="Arial" w:hAnsi="Arial" w:cs="Arial"/>
          <w:sz w:val="14"/>
          <w:szCs w:val="14"/>
        </w:rPr>
      </w:pPr>
    </w:p>
    <w:sectPr w:rsidR="007861B0" w:rsidRPr="00E04B2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913" w:rsidRDefault="00705913" w:rsidP="00D1035B">
      <w:pPr>
        <w:spacing w:after="0" w:line="240" w:lineRule="auto"/>
      </w:pPr>
      <w:r>
        <w:separator/>
      </w:r>
    </w:p>
  </w:endnote>
  <w:endnote w:type="continuationSeparator" w:id="0">
    <w:p w:rsidR="00705913" w:rsidRDefault="00705913" w:rsidP="00D1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913" w:rsidRDefault="00705913" w:rsidP="00D1035B">
      <w:pPr>
        <w:spacing w:after="0" w:line="240" w:lineRule="auto"/>
      </w:pPr>
      <w:r>
        <w:separator/>
      </w:r>
    </w:p>
  </w:footnote>
  <w:footnote w:type="continuationSeparator" w:id="0">
    <w:p w:rsidR="00705913" w:rsidRDefault="00705913" w:rsidP="00D10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773"/>
      <w:gridCol w:w="8307"/>
    </w:tblGrid>
    <w:tr w:rsidR="00D63E0E" w:rsidTr="00D63E0E">
      <w:trPr>
        <w:trHeight w:val="1663"/>
        <w:tblCellSpacing w:w="15" w:type="dxa"/>
        <w:jc w:val="center"/>
      </w:trPr>
      <w:tc>
        <w:tcPr>
          <w:tcW w:w="1728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Theme="minorEastAsia" w:hAnsi="Arial" w:cs="Arial"/>
              <w:sz w:val="24"/>
              <w:szCs w:val="24"/>
              <w:lang w:eastAsia="pt-BR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-635</wp:posOffset>
                </wp:positionV>
                <wp:extent cx="866775" cy="1038225"/>
                <wp:effectExtent l="0" t="0" r="9525" b="952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1038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62" w:type="dxa"/>
          <w:tcMar>
            <w:top w:w="15" w:type="dxa"/>
            <w:left w:w="15" w:type="dxa"/>
            <w:bottom w:w="15" w:type="dxa"/>
            <w:right w:w="15" w:type="dxa"/>
          </w:tcMar>
        </w:tcPr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</w:pP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</w:pPr>
          <w:r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  <w:t>PREFEITURA MUNICIPAL DE CONSELHEIRO MAIRINCK</w:t>
          </w: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>Estado do Paraná</w:t>
          </w: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</w:p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>Sede: Praça Otacílio Ferreira - Fone/Fax: (0xx43) 3561-1221</w:t>
          </w:r>
        </w:p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 xml:space="preserve">CNPJ 75.968.412/0001-19 </w:t>
          </w:r>
        </w:p>
      </w:tc>
    </w:tr>
  </w:tbl>
  <w:p w:rsidR="00D63E0E" w:rsidRDefault="00D63E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45203"/>
    <w:rsid w:val="00051B4B"/>
    <w:rsid w:val="00057609"/>
    <w:rsid w:val="00087FC5"/>
    <w:rsid w:val="00096A20"/>
    <w:rsid w:val="000A7D54"/>
    <w:rsid w:val="000B5C90"/>
    <w:rsid w:val="000E72E4"/>
    <w:rsid w:val="00141907"/>
    <w:rsid w:val="00170394"/>
    <w:rsid w:val="00187CDF"/>
    <w:rsid w:val="001A526A"/>
    <w:rsid w:val="001B14CC"/>
    <w:rsid w:val="002363F5"/>
    <w:rsid w:val="00272495"/>
    <w:rsid w:val="002938CE"/>
    <w:rsid w:val="002C0B19"/>
    <w:rsid w:val="002C3D5C"/>
    <w:rsid w:val="00300383"/>
    <w:rsid w:val="00321D4B"/>
    <w:rsid w:val="0034605E"/>
    <w:rsid w:val="00356C63"/>
    <w:rsid w:val="00362DD7"/>
    <w:rsid w:val="003711E5"/>
    <w:rsid w:val="00381963"/>
    <w:rsid w:val="003C20EF"/>
    <w:rsid w:val="003E6C94"/>
    <w:rsid w:val="0043228A"/>
    <w:rsid w:val="0044111B"/>
    <w:rsid w:val="00474FF3"/>
    <w:rsid w:val="0049792E"/>
    <w:rsid w:val="004A268D"/>
    <w:rsid w:val="004A5DFD"/>
    <w:rsid w:val="004C693E"/>
    <w:rsid w:val="004E6B69"/>
    <w:rsid w:val="00594A7C"/>
    <w:rsid w:val="00655093"/>
    <w:rsid w:val="00673DF9"/>
    <w:rsid w:val="006863BF"/>
    <w:rsid w:val="006A68D8"/>
    <w:rsid w:val="006A70E7"/>
    <w:rsid w:val="006B13D0"/>
    <w:rsid w:val="006C2C19"/>
    <w:rsid w:val="006C6544"/>
    <w:rsid w:val="006D6DF2"/>
    <w:rsid w:val="006E502E"/>
    <w:rsid w:val="00705913"/>
    <w:rsid w:val="00761350"/>
    <w:rsid w:val="0076209C"/>
    <w:rsid w:val="007861B0"/>
    <w:rsid w:val="007C1B13"/>
    <w:rsid w:val="008462F0"/>
    <w:rsid w:val="008555D8"/>
    <w:rsid w:val="00881DFA"/>
    <w:rsid w:val="00975D2A"/>
    <w:rsid w:val="009843CF"/>
    <w:rsid w:val="00986C10"/>
    <w:rsid w:val="009E0D25"/>
    <w:rsid w:val="009E32B2"/>
    <w:rsid w:val="00A11E79"/>
    <w:rsid w:val="00A37145"/>
    <w:rsid w:val="00A42742"/>
    <w:rsid w:val="00AB111E"/>
    <w:rsid w:val="00AC057E"/>
    <w:rsid w:val="00AE31B5"/>
    <w:rsid w:val="00B804BD"/>
    <w:rsid w:val="00B978E4"/>
    <w:rsid w:val="00BD252B"/>
    <w:rsid w:val="00C05E43"/>
    <w:rsid w:val="00C22889"/>
    <w:rsid w:val="00C31CF8"/>
    <w:rsid w:val="00C623E5"/>
    <w:rsid w:val="00C73D5C"/>
    <w:rsid w:val="00CA4DCF"/>
    <w:rsid w:val="00CC2CA4"/>
    <w:rsid w:val="00CD65FF"/>
    <w:rsid w:val="00D1035B"/>
    <w:rsid w:val="00D52A32"/>
    <w:rsid w:val="00D601EF"/>
    <w:rsid w:val="00D63E0E"/>
    <w:rsid w:val="00D740D4"/>
    <w:rsid w:val="00D84633"/>
    <w:rsid w:val="00DB65CC"/>
    <w:rsid w:val="00DD23BC"/>
    <w:rsid w:val="00DE56A6"/>
    <w:rsid w:val="00E004FC"/>
    <w:rsid w:val="00E04B23"/>
    <w:rsid w:val="00E13BFB"/>
    <w:rsid w:val="00E200AE"/>
    <w:rsid w:val="00E968FF"/>
    <w:rsid w:val="00EE15E6"/>
    <w:rsid w:val="00EF2C08"/>
    <w:rsid w:val="00F22C65"/>
    <w:rsid w:val="00F50C45"/>
    <w:rsid w:val="00F813E4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035B"/>
  </w:style>
  <w:style w:type="paragraph" w:styleId="Rodap">
    <w:name w:val="footer"/>
    <w:basedOn w:val="Normal"/>
    <w:link w:val="Rodap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3</cp:revision>
  <cp:lastPrinted>2021-01-15T11:38:00Z</cp:lastPrinted>
  <dcterms:created xsi:type="dcterms:W3CDTF">2021-10-26T12:38:00Z</dcterms:created>
  <dcterms:modified xsi:type="dcterms:W3CDTF">2021-10-26T13:23:00Z</dcterms:modified>
</cp:coreProperties>
</file>